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サービス担当者会議 議事録 2026年版</w:t>
      </w:r>
    </w:p>
    <w:p>
      <w:pPr>
        <w:jc w:val="center"/>
      </w:pPr>
      <w:r>
        <w:rPr>
          <w:color w:val="5F7076"/>
          <w:sz w:val="20"/>
        </w:rPr>
        <w:t>ケアマネ実務直結・記入例つき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開催日時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 14:00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開催場所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○○居宅介護支援事業所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会議の目的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ケアプラン更新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出席者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居宅介護支援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ケアマネジャー ○○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サービス事業者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通所介護・訪問看護・福祉用具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本人・家族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本人、長男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欠席者・照会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主治医（書面照会）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検討事項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利用者の現状・課題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歩行が不安定で転倒の不安がある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各サービスからの報告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通所：機能訓練で筋力維持。訪看：血圧安定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ケアプラン原案の検討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週3回の通所継続、リハビリ強化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決定事項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サービス内容の変更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訪問リハを週1回追加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各事業者の役割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通所＝機能訓練、訪看＝健康管理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次回開催予定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2026年12月（または状態変化時）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・サービス担当者会議は、多職種でケアプランを検討する重要な場です。</w:t>
      </w:r>
    </w:p>
    <w:p>
      <w:r>
        <w:rPr>
          <w:color w:val="263B43"/>
          <w:sz w:val="18"/>
        </w:rPr>
        <w:t>・各サービスからの報告と、決定事項（誰が何を）を明確に記録します。</w:t>
      </w:r>
    </w:p>
    <w:p>
      <w:r>
        <w:rPr>
          <w:color w:val="263B43"/>
          <w:sz w:val="18"/>
        </w:rPr>
        <w:t>・欠席者には書面照会を行い、その内容も記録します。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・議事録は介護報酬請求の根拠書類です。運営指導で確認されます。</w:t>
      </w:r>
    </w:p>
    <w:p>
      <w:r>
        <w:rPr>
          <w:color w:val="263B43"/>
          <w:sz w:val="18"/>
        </w:rPr>
        <w:t>・関連様式：ケアプラン第1〜3表、モニタリング記録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