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施設サービス計画書 2026年版</w:t>
      </w:r>
    </w:p>
    <w:p>
      <w:pPr>
        <w:jc w:val="center"/>
      </w:pPr>
      <w:r>
        <w:rPr>
          <w:color w:val="5F7076"/>
          <w:sz w:val="20"/>
        </w:rPr>
        <w:t>特養・老健向け 第1表〜第3表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計画作成者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介護支援専門員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利用者同意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署名欄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第1表 総合的な援助の方針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利用者及び家族の意向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住み慣れた施設で穏やかに過ごしたい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総合的な援助の方針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ご本人の生活リズムを尊重し、自立支援を行う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生活援助中心型の理由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第2表 課題・目標・サービス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生活全般の解決すべき課題（ニーズ）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歩行が不安定で転倒の不安がある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長期目標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6か月後も自分で食堂まで歩ける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短期目標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3か月後に手すり伝いで歩行が安定する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サービス内容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個別機能訓練・見守り歩行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頻度・期間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週3回・6か月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第3表 週間サービス計画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月〜日のサービス配置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別表参照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主な日常生活の活動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起床6時・食事・入浴(火金)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週単位以外のサービス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通院介助(月1回)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・第1表は利用者・家族の意向と総合方針を記載します。意向は本人の言葉で書きます。</w:t>
      </w:r>
    </w:p>
    <w:p>
      <w:r>
        <w:rPr>
          <w:color w:val="263B43"/>
          <w:sz w:val="18"/>
        </w:rPr>
        <w:t>・第2表はニーズ→目標→サービスが連動するように記載します。目標は測定可能に。</w:t>
      </w:r>
    </w:p>
    <w:p>
      <w:r>
        <w:rPr>
          <w:color w:val="263B43"/>
          <w:sz w:val="18"/>
        </w:rPr>
        <w:t>・第3表は1週間の生活リズムが見えるように配置します。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・施設サービス計画は介護保険の基本書類です。アセスメント→計画→モニタリングの流れで運用します。</w:t>
      </w:r>
    </w:p>
    <w:p>
      <w:r>
        <w:rPr>
          <w:color w:val="263B43"/>
          <w:sz w:val="18"/>
        </w:rPr>
        <w:t>・関連様式：アセスメントシート、モニタリング記録、サービス担当者会議議事録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