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モニタリング記録テンプレート 2026年版</w:t>
      </w:r>
    </w:p>
    <w:p>
      <w:pPr>
        <w:jc w:val="center"/>
      </w:pPr>
      <w:r>
        <w:rPr>
          <w:color w:val="5F7076"/>
          <w:sz w:val="20"/>
        </w:rPr>
        <w:t>居宅介護支援・ケアマネ向け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モニタリング日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担当ケアマネ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実施方法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訪問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目標の達成状況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長期目標の達成度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おおむね達成（歩行安定）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短期目標の達成度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達成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サービスの利用状況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計画どおり利用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現状・新たな課題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心身の変化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大きな変化なし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生活状況の変化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変化なし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新たなニーズ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外出機会を増やしたい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今後の方針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プラン継続/変更の判断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継続（一部見直し）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次回モニタリング予定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2026年7月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・モニタリングは月1回以上（居宅）実施し、目標達成状況を評価します。</w:t>
      </w:r>
    </w:p>
    <w:p>
      <w:r>
        <w:rPr>
          <w:color w:val="263B43"/>
          <w:sz w:val="18"/>
        </w:rPr>
        <w:t>・新たな課題が出ればケアプランの見直しにつなげます。</w:t>
      </w:r>
    </w:p>
    <w:p>
      <w:r>
        <w:rPr>
          <w:color w:val="263B43"/>
          <w:sz w:val="18"/>
        </w:rPr>
        <w:t>・利用者・家族の意向の変化も確認します。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・モニタリング記録は運営基準上の義務です。</w:t>
      </w:r>
    </w:p>
    <w:p>
      <w:r>
        <w:rPr>
          <w:color w:val="263B43"/>
          <w:sz w:val="18"/>
        </w:rPr>
        <w:t>・関連様式：ケアプラン第1〜3表、サービス担当者会議議事録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