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褥瘡対策委員会　議事録</w:t>
      </w:r>
    </w:p>
    <w:p>
      <w:pPr>
        <w:jc w:val="center"/>
      </w:pPr>
      <w:r>
        <w:rPr>
          <w:color w:val="5F7076"/>
          <w:sz w:val="20"/>
        </w:rPr>
        <w:t>介護施設 参考様式（記入例つき・編集可）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施設名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○○特別養護老人ホーム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委員会名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褥瘡対策委員会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開催日時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　月　日　14:00〜15:00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開催場所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会議室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司会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記録者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出席者・欠席者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出席者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施設長、看護師、介護リーダー、各部署代表（計　名）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欠席者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（理由：　　　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オブザーバー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議題と検討・報告内容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議題1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褥瘡の発生状況・リスク者の把握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検討・報告内容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発生件数・部位・リスク評価（OHスケール等）の共有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議題2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予防・ケア対策の見直し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検討・報告内容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体位変換・栄養・スキンケア・体圧分散の確認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議題3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検討・報告内容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決定事項・今後の対応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決定事項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担当者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実施期限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次回開催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次回開催日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　月　日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予定議題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 xml:space="preserve">　　　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発生ゼロでも「リスク者の状況」を必ず共有する</w:t>
      </w:r>
    </w:p>
    <w:p>
      <w:r>
        <w:rPr>
          <w:color w:val="263B43"/>
          <w:sz w:val="18"/>
        </w:rPr>
        <w:t>多職種（看護・介護・管理栄養士・リハ）で検討する</w:t>
      </w:r>
    </w:p>
    <w:p>
      <w:r>
        <w:rPr>
          <w:color w:val="263B43"/>
          <w:sz w:val="18"/>
        </w:rPr>
        <w:t>体位変換やマットレス等の対策と効果を記録する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褥瘡対策に関する指針、褥瘡マネジメント加算等</w:t>
      </w:r>
    </w:p>
    <w:p>
      <w:r>
        <w:rPr>
          <w:color w:val="263B43"/>
          <w:sz w:val="18"/>
        </w:rPr>
        <w:t>関連様式: 体位変換の手順、栄養ケア計画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