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事故防止委員会（リスクマネジメント委員会）　議事録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委員会名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事故防止委員会（リスクマネジメント委員会）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　14:00〜15:00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司会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出席者・欠席者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施設長、看護師、介護リーダー、各部署代表（計　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（理由：　　　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オブザーバー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議題と検討・報告内容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ヒヤリハット・事故報告の分析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発生件数・要因の分析と傾向の共有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再発防止策の検討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具体的対策と周知・実施状況の確認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決定事項・今後の対応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担当者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実施期限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次回開催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予定議題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ヒヤリハットは件数だけでなく要因（人・環境・手順）を分析する</w:t>
      </w:r>
    </w:p>
    <w:p>
      <w:r>
        <w:rPr>
          <w:color w:val="263B43"/>
          <w:sz w:val="18"/>
        </w:rPr>
        <w:t>決めた対策は「誰が・いつまでに」を明確にする</w:t>
      </w:r>
    </w:p>
    <w:p>
      <w:r>
        <w:rPr>
          <w:color w:val="263B43"/>
          <w:sz w:val="18"/>
        </w:rPr>
        <w:t>重大事故は別途、事故報告書・市町村提出の流れも確認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運営基準（事故発生防止の指針・委員会・研修）</w:t>
      </w:r>
    </w:p>
    <w:p>
      <w:r>
        <w:rPr>
          <w:color w:val="263B43"/>
          <w:sz w:val="18"/>
        </w:rPr>
        <w:t>関連様式: ヒヤリハット報告書、介護事故報告書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