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栄養ケア計画書</w:t>
      </w:r>
    </w:p>
    <w:p>
      <w:pPr>
        <w:jc w:val="center"/>
      </w:pPr>
      <w:r>
        <w:rPr>
          <w:color w:val="5F7076"/>
          <w:sz w:val="20"/>
        </w:rPr>
        <w:t>参考様式（記入例つき・編集可）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利用者氏名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様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　月　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作成者（管理栄養士）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低栄養リスク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低 ・ 中 ・ 高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食事形態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常食・軟菜・きざみ・ミキサー等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身長・体重・BMI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解決すべき課題（ニーズ）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課題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体重減少と食事摂取量の低下がみられる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背景・要因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食欲低下・嚥下機能の低下など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長期目標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目標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必要栄養量を摂取し、体重を維持する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期間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6か月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短期目標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目標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昼食の主菜を8割以上摂取する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期間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3か月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栄養ケアの内容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食事・栄養補給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食事形態の調整、補助食品の活用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多職種の関わり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看護・介護・リハ・歯科・調理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モニタリング項目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体重・食事摂取量・血液データ・むせの有無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本人・家族の意向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意向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低栄養リスクを評価し、課題と目標を連動させる</w:t>
      </w:r>
    </w:p>
    <w:p>
      <w:r>
        <w:rPr>
          <w:color w:val="263B43"/>
          <w:sz w:val="18"/>
        </w:rPr>
        <w:t>多職種で関わり、モニタリングで定期的に見直す</w:t>
      </w:r>
    </w:p>
    <w:p>
      <w:r>
        <w:rPr>
          <w:color w:val="263B43"/>
          <w:sz w:val="18"/>
        </w:rPr>
        <w:t>本人・家族の意向と嗜好を尊重する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関連: ケアプラン作成の流れ【図解】、嚥下食・食事形態の種類【図解】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