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ケアプランと通所介護計画 連動様式 2026年版</w:t>
      </w:r>
    </w:p>
    <w:p>
      <w:pPr>
        <w:jc w:val="center"/>
      </w:pPr>
      <w:r>
        <w:rPr>
          <w:color w:val="5F7076"/>
          <w:sz w:val="20"/>
        </w:rPr>
        <w:t>居宅⇔通所の計画連動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ケアマネ／生活相談員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ケアプラン（居宅）の内容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総合方針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在宅生活の継続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ニーズ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歩行不安・閉じこもり防止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通所への期待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機能訓練・社会参加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通所介護計画の内容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通所の目標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歩行の安定・他者交流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プログラム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機能訓練・レク・入浴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頻度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週3回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連動の確認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ニーズと目標の整合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居宅のニーズに通所が対応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情報共有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モニタリング結果を共有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見直し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状態変化時に双方見直し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・通所介護計画は居宅サービス計画（ケアプラン）と連動させます。</w:t>
      </w:r>
    </w:p>
    <w:p>
      <w:r>
        <w:rPr>
          <w:color w:val="263B43"/>
          <w:sz w:val="18"/>
        </w:rPr>
        <w:t>・居宅のニーズに対し、通所が何を担うかを明確にします。</w:t>
      </w:r>
    </w:p>
    <w:p>
      <w:r>
        <w:rPr>
          <w:color w:val="263B43"/>
          <w:sz w:val="18"/>
        </w:rPr>
        <w:t>・モニタリング結果を相互に共有します。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・計画の連動はサービス担当者会議で確認します。</w:t>
      </w:r>
    </w:p>
    <w:p>
      <w:r>
        <w:rPr>
          <w:color w:val="263B43"/>
          <w:sz w:val="18"/>
        </w:rPr>
        <w:t>・関連様式：ケアプラン各表、通所介護計画書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