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新入職員受け入れチェックリスト</w:t>
      </w:r>
    </w:p>
    <w:p>
      <w:pPr>
        <w:jc w:val="center"/>
      </w:pPr>
      <w:r>
        <w:rPr>
          <w:sz w:val="20"/>
        </w:rPr>
        <w:t>介護施設・デイサービス向け 入職前後完全版 2026年版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新入職員氏名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入職予定日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年　　月　　日</w:t>
            </w:r>
          </w:p>
        </w:tc>
      </w:tr>
      <w:tr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配属部署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職種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□介護職 □看護職 □生活相談員 □他</w:t>
            </w:r>
          </w:p>
        </w:tc>
      </w:tr>
      <w:tr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担当指導者（プリセプター）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  <w:shd w:val="clear" w:color="auto" w:fill="EBF0FA"/>
          </w:tcPr>
          <w:p>
            <w:r>
              <w:rPr>
                <w:sz w:val="18"/>
              </w:rPr>
              <w:t>管理者承認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sz w:val="22"/>
        </w:rPr>
        <w:t>① 入職1週間前まで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チェック項目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完了</w:t>
              <w:br/>
              <w:t>□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実施日・担当者</w:t>
            </w:r>
          </w:p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雇用契約書の締結・控え保管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身分証明書の確認（運転免許・資格証）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制服・名札の準備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ロッカー・更衣室の準備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社会保険・労働保険の手続き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研修スケジュールの案内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メンタル準備の電話連絡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</w:tbl>
    <w:p/>
    <w:p>
      <w:r>
        <w:rPr>
          <w:b/>
          <w:sz w:val="22"/>
        </w:rPr>
        <w:t>② 入職初日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チェック項目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完了</w:t>
              <w:br/>
              <w:t>□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実施日・担当者</w:t>
            </w:r>
          </w:p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出社時間・場所の確認案内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施設見学（フロア・避難経路・洗面所）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管理者・主任との面談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チームメンバーへの紹介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就業規則・服務規程の説明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個人情報保護・守秘義務の確認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タイムカード・勤怠管理システム説明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緊急連絡先の交換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</w:tbl>
    <w:p/>
    <w:p>
      <w:r>
        <w:rPr>
          <w:b/>
          <w:sz w:val="22"/>
        </w:rPr>
        <w:t>③ 入職1週間以内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チェック項目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完了</w:t>
              <w:br/>
              <w:t>□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実施日・担当者</w:t>
            </w:r>
          </w:p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利用者基本情報の引き継ぎ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身体介護の基本（食事・入浴・排泄）OJT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移乗・体位変換のOJT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介護記録の書き方指導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感染症対策（標準予防策）の指導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虐待防止研修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BCP・防災訓練の説明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プリセプターとの定期面談（週1回）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</w:tbl>
    <w:p/>
    <w:p>
      <w:r>
        <w:rPr>
          <w:b/>
          <w:sz w:val="22"/>
        </w:rPr>
        <w:t>④ 入職1ヶ月以内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チェック項目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完了</w:t>
              <w:br/>
              <w:t>□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実施日・担当者</w:t>
            </w:r>
          </w:p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個別ケアプランの理解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医療連携・看護師との連携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家族対応の基本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クレーム対応の研修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身体拘束廃止研修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口腔ケアの実技指導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評価面談（管理者・本人・プリセプター）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</w:tbl>
    <w:p/>
    <w:p>
      <w:r>
        <w:rPr>
          <w:b/>
          <w:sz w:val="22"/>
        </w:rPr>
        <w:t>⑤ 入職3ヶ月時点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チェック項目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完了</w:t>
              <w:br/>
              <w:t>□</w:t>
            </w:r>
          </w:p>
        </w:tc>
        <w:tc>
          <w:tcPr>
            <w:tcW w:type="dxa" w:w="26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実施日・担当者</w:t>
            </w:r>
          </w:p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業務遂行能力の総合評価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悩み・課題のヒアリング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本採用判定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キャリアパス面談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  <w:tr>
        <w:tc>
          <w:tcPr>
            <w:tcW w:type="dxa" w:w="2635"/>
            <w:shd w:val="clear" w:color="auto" w:fill="F5F5F5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>メンタルケア面談</w:t>
            </w:r>
          </w:p>
        </w:tc>
        <w:tc>
          <w:tcPr>
            <w:tcW w:type="dxa" w:w="2635"/>
          </w:tcPr>
          <w:p/>
        </w:tc>
        <w:tc>
          <w:tcPr>
            <w:tcW w:type="dxa" w:w="2635"/>
          </w:tcPr>
          <w:p/>
        </w:tc>
      </w:tr>
    </w:tbl>
    <w:p/>
    <w:p/>
    <w:p>
      <w:r>
        <w:rPr>
          <w:color w:val="888888"/>
          <w:sz w:val="16"/>
        </w:rPr>
        <w:t>ふくしの素材館 https://kaigo-sozai.com　※本様式は参考様式です。各事業所の実情・都道府県の指導方針に合わせてご使用ください。</w:t>
      </w:r>
    </w:p>
    <w:sectPr w:rsidR="00FC693F" w:rsidRPr="0006063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